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B3A3F" w14:textId="08BC7DD4" w:rsidR="00E06559" w:rsidRPr="00DE664F" w:rsidRDefault="00E06559" w:rsidP="00E06559">
      <w:pPr>
        <w:shd w:val="clear" w:color="auto" w:fill="FFFFFF"/>
        <w:spacing w:after="0" w:line="240" w:lineRule="auto"/>
        <w:rPr>
          <w:rFonts w:eastAsia="Times New Roman" w:cs="Arial"/>
          <w:b/>
          <w:color w:val="222222"/>
        </w:rPr>
      </w:pPr>
      <w:r w:rsidRPr="00DE664F">
        <w:rPr>
          <w:rFonts w:eastAsia="Times New Roman" w:cs="Arial"/>
          <w:b/>
          <w:color w:val="222222"/>
        </w:rPr>
        <w:t>Media contact</w:t>
      </w:r>
      <w:r w:rsidR="00C2555B">
        <w:rPr>
          <w:rFonts w:eastAsia="Times New Roman" w:cs="Arial"/>
          <w:b/>
          <w:color w:val="222222"/>
        </w:rPr>
        <w:t>:</w:t>
      </w:r>
    </w:p>
    <w:p w14:paraId="548C40AE" w14:textId="4EB4DB85" w:rsidR="00E06559" w:rsidRDefault="00C2555B" w:rsidP="00E06559">
      <w:pPr>
        <w:spacing w:after="0"/>
        <w:rPr>
          <w:color w:val="auto"/>
        </w:rPr>
      </w:pPr>
      <w:r>
        <w:rPr>
          <w:color w:val="auto"/>
        </w:rPr>
        <w:t>Benjamin Blakey</w:t>
      </w:r>
    </w:p>
    <w:p w14:paraId="6B44EFEA" w14:textId="0B564C5F" w:rsidR="00C2555B" w:rsidRDefault="00C2555B" w:rsidP="00E06559">
      <w:pPr>
        <w:spacing w:after="0"/>
        <w:rPr>
          <w:color w:val="auto"/>
        </w:rPr>
      </w:pPr>
      <w:r>
        <w:rPr>
          <w:color w:val="auto"/>
        </w:rPr>
        <w:t>(206) 920-5481</w:t>
      </w:r>
    </w:p>
    <w:p w14:paraId="4233F306" w14:textId="5DFF122E" w:rsidR="00C2555B" w:rsidRDefault="00C2555B" w:rsidP="00E06559">
      <w:pPr>
        <w:spacing w:after="0"/>
      </w:pPr>
      <w:r>
        <w:rPr>
          <w:color w:val="auto"/>
        </w:rPr>
        <w:t>ben@northlineseafoods.com</w:t>
      </w:r>
      <w:bookmarkStart w:id="0" w:name="_GoBack"/>
      <w:bookmarkEnd w:id="0"/>
    </w:p>
    <w:p w14:paraId="239A36F1" w14:textId="77777777" w:rsidR="00E06559" w:rsidRPr="00124494" w:rsidRDefault="00E06559" w:rsidP="00E06559"/>
    <w:p w14:paraId="30350A3A" w14:textId="09C9C929" w:rsidR="00DE664F" w:rsidRPr="00DE664F" w:rsidRDefault="00460D3F" w:rsidP="00DE664F">
      <w:pPr>
        <w:shd w:val="clear" w:color="auto" w:fill="FFFFFF"/>
        <w:spacing w:afterLines="75" w:after="180" w:line="240" w:lineRule="auto"/>
        <w:rPr>
          <w:rFonts w:eastAsia="Times New Roman" w:cs="Arial"/>
          <w:b/>
          <w:color w:val="222222"/>
          <w:sz w:val="24"/>
          <w:szCs w:val="24"/>
        </w:rPr>
      </w:pPr>
      <w:r w:rsidRPr="00460D3F">
        <w:rPr>
          <w:rFonts w:eastAsia="Times New Roman" w:cs="Arial"/>
          <w:b/>
          <w:color w:val="222222"/>
          <w:sz w:val="24"/>
          <w:szCs w:val="24"/>
        </w:rPr>
        <w:t>Northline Seafoods</w:t>
      </w:r>
      <w:r w:rsidR="00312E87" w:rsidRPr="00312E87">
        <w:rPr>
          <w:rFonts w:eastAsia="Times New Roman" w:cs="Arial"/>
          <w:b/>
          <w:color w:val="222222"/>
          <w:sz w:val="24"/>
          <w:szCs w:val="24"/>
        </w:rPr>
        <w:t xml:space="preserve"> </w:t>
      </w:r>
      <w:r w:rsidR="00AC7AD1">
        <w:rPr>
          <w:rFonts w:eastAsia="Times New Roman" w:cs="Arial"/>
          <w:b/>
          <w:color w:val="222222"/>
          <w:sz w:val="24"/>
          <w:szCs w:val="24"/>
        </w:rPr>
        <w:t>Wins Cash Prize</w:t>
      </w:r>
      <w:r w:rsidR="00AC7AD1" w:rsidRPr="00DE664F">
        <w:rPr>
          <w:rFonts w:eastAsia="Times New Roman" w:cs="Arial"/>
          <w:b/>
          <w:color w:val="222222"/>
          <w:sz w:val="24"/>
          <w:szCs w:val="24"/>
        </w:rPr>
        <w:t xml:space="preserve"> at Fish 2.0 Finals</w:t>
      </w:r>
      <w:r w:rsidR="00AC7AD1">
        <w:rPr>
          <w:rFonts w:eastAsia="Times New Roman" w:cs="Arial"/>
          <w:b/>
          <w:color w:val="222222"/>
          <w:sz w:val="24"/>
          <w:szCs w:val="24"/>
        </w:rPr>
        <w:t xml:space="preserve"> </w:t>
      </w:r>
    </w:p>
    <w:p w14:paraId="2F906F17" w14:textId="1286494A" w:rsidR="005A698D" w:rsidRPr="00DE664F" w:rsidRDefault="00460D3F" w:rsidP="00DE664F">
      <w:pPr>
        <w:shd w:val="clear" w:color="auto" w:fill="FFFFFF"/>
        <w:spacing w:afterLines="75" w:after="180" w:line="240" w:lineRule="auto"/>
        <w:rPr>
          <w:rFonts w:eastAsia="Times New Roman" w:cs="Arial"/>
          <w:b/>
          <w:color w:val="222222"/>
        </w:rPr>
      </w:pPr>
      <w:r w:rsidRPr="00460D3F">
        <w:rPr>
          <w:rFonts w:eastAsia="Times New Roman" w:cs="Arial"/>
          <w:b/>
          <w:color w:val="222222"/>
        </w:rPr>
        <w:t>Alaska-based</w:t>
      </w:r>
      <w:r w:rsidR="00312E87">
        <w:rPr>
          <w:rFonts w:eastAsia="Times New Roman" w:cs="Arial"/>
          <w:b/>
          <w:color w:val="222222"/>
        </w:rPr>
        <w:t xml:space="preserve"> </w:t>
      </w:r>
      <w:r w:rsidR="00312E87" w:rsidRPr="00312E87">
        <w:rPr>
          <w:rFonts w:eastAsia="Times New Roman" w:cs="Arial"/>
          <w:b/>
          <w:color w:val="222222"/>
        </w:rPr>
        <w:t xml:space="preserve">venture </w:t>
      </w:r>
      <w:r w:rsidR="00AC7AD1">
        <w:rPr>
          <w:rFonts w:eastAsia="Times New Roman" w:cs="Arial"/>
          <w:b/>
          <w:color w:val="222222"/>
          <w:sz w:val="24"/>
          <w:szCs w:val="24"/>
        </w:rPr>
        <w:t xml:space="preserve">is </w:t>
      </w:r>
      <w:r w:rsidR="00AC7AD1">
        <w:rPr>
          <w:rFonts w:eastAsia="Times New Roman" w:cs="Arial"/>
          <w:b/>
          <w:color w:val="222222"/>
        </w:rPr>
        <w:t>o</w:t>
      </w:r>
      <w:r w:rsidR="00AC7AD1" w:rsidRPr="00AC7AD1">
        <w:rPr>
          <w:rFonts w:eastAsia="Times New Roman" w:cs="Arial"/>
          <w:b/>
          <w:color w:val="222222"/>
        </w:rPr>
        <w:t xml:space="preserve">ne of </w:t>
      </w:r>
      <w:r w:rsidR="00AC7AD1">
        <w:rPr>
          <w:rFonts w:eastAsia="Times New Roman" w:cs="Arial"/>
          <w:b/>
          <w:color w:val="222222"/>
        </w:rPr>
        <w:t>e</w:t>
      </w:r>
      <w:r w:rsidR="00AC7AD1" w:rsidRPr="00AC7AD1">
        <w:rPr>
          <w:rFonts w:eastAsia="Times New Roman" w:cs="Arial"/>
          <w:b/>
          <w:color w:val="222222"/>
        </w:rPr>
        <w:t xml:space="preserve">ight </w:t>
      </w:r>
      <w:r w:rsidR="00AC7AD1">
        <w:rPr>
          <w:rFonts w:eastAsia="Times New Roman" w:cs="Arial"/>
          <w:b/>
          <w:color w:val="222222"/>
        </w:rPr>
        <w:t>s</w:t>
      </w:r>
      <w:r w:rsidR="00AC7AD1" w:rsidRPr="00AC7AD1">
        <w:rPr>
          <w:rFonts w:eastAsia="Times New Roman" w:cs="Arial"/>
          <w:b/>
          <w:color w:val="222222"/>
        </w:rPr>
        <w:t xml:space="preserve">ustainable </w:t>
      </w:r>
      <w:r w:rsidR="00AC7AD1">
        <w:rPr>
          <w:rFonts w:eastAsia="Times New Roman" w:cs="Arial"/>
          <w:b/>
          <w:color w:val="222222"/>
        </w:rPr>
        <w:t>s</w:t>
      </w:r>
      <w:r w:rsidR="00AC7AD1" w:rsidRPr="00AC7AD1">
        <w:rPr>
          <w:rFonts w:eastAsia="Times New Roman" w:cs="Arial"/>
          <w:b/>
          <w:color w:val="222222"/>
        </w:rPr>
        <w:t xml:space="preserve">eafood </w:t>
      </w:r>
      <w:r w:rsidR="00AC7AD1">
        <w:rPr>
          <w:rFonts w:eastAsia="Times New Roman" w:cs="Arial"/>
          <w:b/>
          <w:color w:val="222222"/>
        </w:rPr>
        <w:t>b</w:t>
      </w:r>
      <w:r w:rsidR="00AC7AD1" w:rsidRPr="00AC7AD1">
        <w:rPr>
          <w:rFonts w:eastAsia="Times New Roman" w:cs="Arial"/>
          <w:b/>
          <w:color w:val="222222"/>
        </w:rPr>
        <w:t xml:space="preserve">usinesses </w:t>
      </w:r>
      <w:r w:rsidR="00AC7AD1">
        <w:rPr>
          <w:rFonts w:eastAsia="Times New Roman" w:cs="Arial"/>
          <w:b/>
          <w:color w:val="222222"/>
        </w:rPr>
        <w:t>earning top honors in global competition</w:t>
      </w:r>
    </w:p>
    <w:p w14:paraId="6D31C82C" w14:textId="61E8AC29" w:rsidR="002A6C62" w:rsidRPr="00F32F12" w:rsidRDefault="00DE664F" w:rsidP="00DE664F">
      <w:r>
        <w:rPr>
          <w:rFonts w:eastAsia="Calibri"/>
          <w:color w:val="auto"/>
        </w:rPr>
        <w:t>PALO ALTO</w:t>
      </w:r>
      <w:r w:rsidRPr="00DE664F">
        <w:rPr>
          <w:rFonts w:eastAsia="Calibri"/>
          <w:color w:val="auto"/>
        </w:rPr>
        <w:t xml:space="preserve">, CA, </w:t>
      </w:r>
      <w:r>
        <w:rPr>
          <w:rFonts w:eastAsia="Calibri"/>
          <w:color w:val="auto"/>
        </w:rPr>
        <w:t>November</w:t>
      </w:r>
      <w:r w:rsidRPr="00DE664F">
        <w:rPr>
          <w:rFonts w:eastAsia="Calibri"/>
          <w:color w:val="auto"/>
        </w:rPr>
        <w:t xml:space="preserve"> </w:t>
      </w:r>
      <w:r w:rsidR="007232A5">
        <w:rPr>
          <w:rFonts w:eastAsia="Calibri"/>
          <w:color w:val="auto"/>
        </w:rPr>
        <w:t>8</w:t>
      </w:r>
      <w:r w:rsidRPr="00DE664F">
        <w:rPr>
          <w:rFonts w:eastAsia="Calibri"/>
          <w:color w:val="auto"/>
        </w:rPr>
        <w:t>, 201</w:t>
      </w:r>
      <w:r w:rsidR="007232A5">
        <w:rPr>
          <w:rFonts w:eastAsia="Calibri"/>
          <w:color w:val="auto"/>
        </w:rPr>
        <w:t>7</w:t>
      </w:r>
      <w:r w:rsidR="005700FA">
        <w:rPr>
          <w:rFonts w:eastAsia="Calibri"/>
          <w:color w:val="auto"/>
        </w:rPr>
        <w:t>—</w:t>
      </w:r>
      <w:r w:rsidR="00B31A49">
        <w:t xml:space="preserve">Fish 2.0 </w:t>
      </w:r>
      <w:r w:rsidR="00BA0AB9">
        <w:t xml:space="preserve">closed out its </w:t>
      </w:r>
      <w:r w:rsidR="001C33E6">
        <w:t>2017</w:t>
      </w:r>
      <w:r w:rsidR="002A5725">
        <w:t xml:space="preserve"> Innovation Forum </w:t>
      </w:r>
      <w:r w:rsidR="00B31A49">
        <w:t xml:space="preserve">today </w:t>
      </w:r>
      <w:r w:rsidR="00D513DD">
        <w:t xml:space="preserve">by </w:t>
      </w:r>
      <w:r w:rsidR="00BA0AB9">
        <w:t xml:space="preserve">awarding cash prizes to </w:t>
      </w:r>
      <w:r w:rsidR="001C33E6">
        <w:t xml:space="preserve">the </w:t>
      </w:r>
      <w:r w:rsidR="00BA0AB9">
        <w:t xml:space="preserve">eight seafood ventures </w:t>
      </w:r>
      <w:r w:rsidR="00D513DD">
        <w:t>earn</w:t>
      </w:r>
      <w:r w:rsidR="00146B26">
        <w:t>ing the highest</w:t>
      </w:r>
      <w:r w:rsidR="00BA0AB9">
        <w:t xml:space="preserve"> </w:t>
      </w:r>
      <w:r w:rsidR="00B31A49">
        <w:t>scores</w:t>
      </w:r>
      <w:r w:rsidR="00BA0AB9">
        <w:t xml:space="preserve"> </w:t>
      </w:r>
      <w:r w:rsidR="00B31A49">
        <w:t xml:space="preserve">in </w:t>
      </w:r>
      <w:r w:rsidR="00F32F12">
        <w:t xml:space="preserve">this year’s </w:t>
      </w:r>
      <w:r w:rsidR="00BA0AB9">
        <w:t xml:space="preserve">Fish 2.0 business </w:t>
      </w:r>
      <w:r w:rsidR="00B31A49">
        <w:t xml:space="preserve">competition. The winners are </w:t>
      </w:r>
      <w:r w:rsidR="000F09F0">
        <w:t xml:space="preserve">simplifying supply chains while increasing income for fishers and farmers, </w:t>
      </w:r>
      <w:r w:rsidR="00A81244">
        <w:t xml:space="preserve">bringing to market creative approaches to </w:t>
      </w:r>
      <w:r w:rsidR="000F09F0">
        <w:t>aquaculture production</w:t>
      </w:r>
      <w:r w:rsidR="00A81244">
        <w:t xml:space="preserve"> and </w:t>
      </w:r>
      <w:r w:rsidR="000F09F0">
        <w:t>traceability</w:t>
      </w:r>
      <w:r w:rsidR="00A81244">
        <w:t>,</w:t>
      </w:r>
      <w:r w:rsidR="000F09F0">
        <w:t xml:space="preserve"> and getting consumers excited about seafood</w:t>
      </w:r>
      <w:r w:rsidR="00B31A49">
        <w:t>.</w:t>
      </w:r>
    </w:p>
    <w:p w14:paraId="731BFC9C" w14:textId="4D365884" w:rsidR="00146B26" w:rsidRDefault="001C33E6" w:rsidP="00146B26">
      <w:r>
        <w:t>Diverse p</w:t>
      </w:r>
      <w:r w:rsidR="000D28FA" w:rsidRPr="004403CC">
        <w:t>anels of investor-judges chose the cash</w:t>
      </w:r>
      <w:r w:rsidR="00F03BA8">
        <w:t xml:space="preserve"> </w:t>
      </w:r>
      <w:r w:rsidR="000D28FA" w:rsidRPr="004403CC">
        <w:t xml:space="preserve">prize winners </w:t>
      </w:r>
      <w:r w:rsidR="000D28FA">
        <w:t>from among</w:t>
      </w:r>
      <w:r w:rsidR="000D28FA" w:rsidRPr="004403CC">
        <w:t xml:space="preserve"> </w:t>
      </w:r>
      <w:r w:rsidR="000D28FA">
        <w:t xml:space="preserve">22 presenters who </w:t>
      </w:r>
      <w:r w:rsidR="00E06559">
        <w:t>came out on top in</w:t>
      </w:r>
      <w:r w:rsidR="000D28FA">
        <w:t xml:space="preserve"> six regional and two global tracks. </w:t>
      </w:r>
      <w:r w:rsidR="00E06559">
        <w:t xml:space="preserve">Judges </w:t>
      </w:r>
      <w:r w:rsidR="001B7E75">
        <w:t>picked the strongest business in each track based</w:t>
      </w:r>
      <w:r w:rsidR="00E06559">
        <w:t xml:space="preserve"> on</w:t>
      </w:r>
      <w:r w:rsidR="001B7E75">
        <w:t xml:space="preserve"> the presenters’</w:t>
      </w:r>
      <w:r w:rsidR="000D28FA" w:rsidRPr="004403CC">
        <w:t xml:space="preserve"> </w:t>
      </w:r>
      <w:r w:rsidR="000D28FA">
        <w:t>3</w:t>
      </w:r>
      <w:r w:rsidR="000D28FA" w:rsidRPr="004403CC">
        <w:t>-minute pitch</w:t>
      </w:r>
      <w:r w:rsidR="00D04602">
        <w:t>es</w:t>
      </w:r>
      <w:r w:rsidR="000D28FA">
        <w:t xml:space="preserve"> and 5-minute question-and-answer session</w:t>
      </w:r>
      <w:r w:rsidR="001B7E75">
        <w:t>s</w:t>
      </w:r>
      <w:r w:rsidR="000D28FA">
        <w:t xml:space="preserve"> </w:t>
      </w:r>
      <w:r w:rsidR="00F03BA8">
        <w:t xml:space="preserve">on stage </w:t>
      </w:r>
      <w:r w:rsidR="00F03BA8" w:rsidRPr="004403CC">
        <w:t>at Stanford University</w:t>
      </w:r>
      <w:r w:rsidR="000D28FA" w:rsidRPr="004403CC">
        <w:t>.</w:t>
      </w:r>
      <w:r w:rsidR="000D28FA">
        <w:t xml:space="preserve"> </w:t>
      </w:r>
      <w:r w:rsidR="00146B26">
        <w:t>The winners by track are:</w:t>
      </w:r>
    </w:p>
    <w:p w14:paraId="016C918C" w14:textId="1BFBD3D1" w:rsidR="0025064A" w:rsidRDefault="00B25457" w:rsidP="00B25457">
      <w:r w:rsidRPr="00B25457">
        <w:rPr>
          <w:b/>
        </w:rPr>
        <w:t>Northline Seafoods</w:t>
      </w:r>
      <w:r>
        <w:t xml:space="preserve"> </w:t>
      </w:r>
      <w:r w:rsidR="0025064A" w:rsidRPr="00146B26">
        <w:rPr>
          <w:b/>
        </w:rPr>
        <w:t>(</w:t>
      </w:r>
      <w:r w:rsidR="0025064A">
        <w:rPr>
          <w:b/>
        </w:rPr>
        <w:t xml:space="preserve">U.S. </w:t>
      </w:r>
      <w:r w:rsidR="0025064A" w:rsidRPr="0025064A">
        <w:rPr>
          <w:b/>
        </w:rPr>
        <w:t>West Coast</w:t>
      </w:r>
      <w:r w:rsidR="0025064A" w:rsidRPr="00146B26">
        <w:rPr>
          <w:b/>
        </w:rPr>
        <w:t>)</w:t>
      </w:r>
      <w:r w:rsidR="0025064A">
        <w:t xml:space="preserve">, </w:t>
      </w:r>
      <w:r>
        <w:t xml:space="preserve">an Alaska-based company whose unique floating processing facility eliminates waste and extends </w:t>
      </w:r>
      <w:r w:rsidR="00DC35FC">
        <w:t xml:space="preserve">the </w:t>
      </w:r>
      <w:r>
        <w:t>shelf life of sustainable wild salmon.</w:t>
      </w:r>
      <w:r w:rsidR="00460D3F">
        <w:t xml:space="preserve"> Judges were impressed by Northline’s unique technology and strong local knowledge.</w:t>
      </w:r>
    </w:p>
    <w:p w14:paraId="7DB38422" w14:textId="506F3BB2" w:rsidR="00435DD0" w:rsidRDefault="00A84F2B" w:rsidP="0025064A">
      <w:r>
        <w:rPr>
          <w:b/>
        </w:rPr>
        <w:t>ThisFish</w:t>
      </w:r>
      <w:r w:rsidR="0025064A" w:rsidRPr="00146B26">
        <w:rPr>
          <w:b/>
        </w:rPr>
        <w:t xml:space="preserve"> (</w:t>
      </w:r>
      <w:r w:rsidR="0025064A" w:rsidRPr="0025064A">
        <w:rPr>
          <w:b/>
        </w:rPr>
        <w:t>Transparency and Traceability</w:t>
      </w:r>
      <w:r w:rsidR="0025064A" w:rsidRPr="00146B26">
        <w:rPr>
          <w:b/>
        </w:rPr>
        <w:t>)</w:t>
      </w:r>
      <w:r w:rsidR="00DC35FC">
        <w:t xml:space="preserve"> a </w:t>
      </w:r>
      <w:r w:rsidR="000C6C91">
        <w:t xml:space="preserve">Vancouver, B.C., </w:t>
      </w:r>
      <w:r w:rsidR="00DC35FC">
        <w:t xml:space="preserve">company </w:t>
      </w:r>
      <w:r w:rsidR="00202326">
        <w:t xml:space="preserve">whose </w:t>
      </w:r>
      <w:r w:rsidR="000C6C91">
        <w:t xml:space="preserve">traceability software </w:t>
      </w:r>
      <w:r w:rsidR="00202326">
        <w:t xml:space="preserve">helps seafood </w:t>
      </w:r>
      <w:r w:rsidR="00DC35FC">
        <w:t>enterprises</w:t>
      </w:r>
      <w:r w:rsidR="00202326">
        <w:t xml:space="preserve"> around the world record key </w:t>
      </w:r>
      <w:r w:rsidR="00DC35FC">
        <w:t xml:space="preserve">supply chain </w:t>
      </w:r>
      <w:r w:rsidR="00202326">
        <w:t>data and improve business efficiency.</w:t>
      </w:r>
    </w:p>
    <w:p w14:paraId="2EC58092" w14:textId="026BDC2C" w:rsidR="00435DD0" w:rsidRDefault="00435DD0" w:rsidP="00435DD0">
      <w:r>
        <w:rPr>
          <w:b/>
        </w:rPr>
        <w:t>NovoNutrients</w:t>
      </w:r>
      <w:r w:rsidRPr="00146B26">
        <w:rPr>
          <w:b/>
        </w:rPr>
        <w:t xml:space="preserve"> (</w:t>
      </w:r>
      <w:r w:rsidRPr="0025064A">
        <w:rPr>
          <w:b/>
        </w:rPr>
        <w:t>Supply Chain Innovation</w:t>
      </w:r>
      <w:r w:rsidRPr="00146B26">
        <w:rPr>
          <w:b/>
        </w:rPr>
        <w:t>)</w:t>
      </w:r>
      <w:r w:rsidR="00DC35FC">
        <w:t xml:space="preserve"> of</w:t>
      </w:r>
      <w:r>
        <w:t xml:space="preserve"> Sunnyvale, California, </w:t>
      </w:r>
      <w:r w:rsidR="00DC35FC">
        <w:t>which is</w:t>
      </w:r>
      <w:r>
        <w:t xml:space="preserve"> using food-grade bacteria to make fish food from industrial carbon emissions.</w:t>
      </w:r>
    </w:p>
    <w:p w14:paraId="459947AA" w14:textId="6FE32C37" w:rsidR="00AC7AD1" w:rsidRDefault="00AC7AD1" w:rsidP="00435DD0">
      <w:r w:rsidRPr="00421274">
        <w:rPr>
          <w:b/>
        </w:rPr>
        <w:t>Sustainable Fishery Trade</w:t>
      </w:r>
      <w:r w:rsidRPr="00146B26">
        <w:rPr>
          <w:b/>
        </w:rPr>
        <w:t xml:space="preserve"> (Chile and Peru)</w:t>
      </w:r>
      <w:r>
        <w:t>, a Lima, Peru</w:t>
      </w:r>
      <w:r>
        <w:softHyphen/>
      </w:r>
      <w:r>
        <w:softHyphen/>
      </w:r>
      <w:r>
        <w:rPr>
          <w:rFonts w:cs="Calibri"/>
        </w:rPr>
        <w:t>–</w:t>
      </w:r>
      <w:r>
        <w:t>based social enterprise that works with artisanal fishers to provide high-quality, traceable seafood direct to restaurants.</w:t>
      </w:r>
    </w:p>
    <w:p w14:paraId="36777C6F" w14:textId="2F2C47E0" w:rsidR="0096750F" w:rsidRDefault="0096750F" w:rsidP="0096750F">
      <w:pPr>
        <w:tabs>
          <w:tab w:val="left" w:pos="6073"/>
        </w:tabs>
      </w:pPr>
      <w:r w:rsidRPr="00421274">
        <w:rPr>
          <w:b/>
        </w:rPr>
        <w:t>Real Oyster Cult</w:t>
      </w:r>
      <w:r w:rsidRPr="00146B26">
        <w:rPr>
          <w:b/>
        </w:rPr>
        <w:t xml:space="preserve"> (New England)</w:t>
      </w:r>
      <w:r>
        <w:t xml:space="preserve">, </w:t>
      </w:r>
      <w:r w:rsidRPr="00421274">
        <w:t xml:space="preserve">a Duxbury, Massachusetts, business that ships fresh oysters </w:t>
      </w:r>
      <w:r>
        <w:t>from all over</w:t>
      </w:r>
      <w:r w:rsidRPr="00421274">
        <w:t xml:space="preserve"> North America </w:t>
      </w:r>
      <w:r>
        <w:t>direct</w:t>
      </w:r>
      <w:r w:rsidRPr="00421274">
        <w:t xml:space="preserve"> to </w:t>
      </w:r>
      <w:r>
        <w:t>consumers overnight</w:t>
      </w:r>
      <w:r w:rsidRPr="00421274">
        <w:t>.</w:t>
      </w:r>
    </w:p>
    <w:p w14:paraId="38EEA688" w14:textId="20ED7DAD" w:rsidR="0096750F" w:rsidRDefault="0096750F" w:rsidP="0096750F">
      <w:r w:rsidRPr="00421274">
        <w:rPr>
          <w:b/>
        </w:rPr>
        <w:t xml:space="preserve">Didds Fishing Company </w:t>
      </w:r>
      <w:r w:rsidRPr="00146B26">
        <w:rPr>
          <w:b/>
        </w:rPr>
        <w:t>(Pacific Islands)</w:t>
      </w:r>
      <w:r>
        <w:t>, a Solomon Islands social enterprise that enables island communities to fish for premium bottom-water species offshore, relieving pressure on in-shore fisheries.</w:t>
      </w:r>
    </w:p>
    <w:p w14:paraId="06A12A6F" w14:textId="56CF3BB4" w:rsidR="00FD0F7D" w:rsidRDefault="00FD0F7D" w:rsidP="0096750F">
      <w:r>
        <w:rPr>
          <w:b/>
        </w:rPr>
        <w:lastRenderedPageBreak/>
        <w:t>EnerGaia</w:t>
      </w:r>
      <w:r w:rsidRPr="00146B26">
        <w:rPr>
          <w:b/>
        </w:rPr>
        <w:t xml:space="preserve"> (Southeast Asia)</w:t>
      </w:r>
      <w:r>
        <w:t>, a Bangkok-based company that farms spirulina, an algae superfood, on urban rooftops and in rural communities for use in a variety of food products. Judges praised the company’s great concept and clear thinking about how to scale.</w:t>
      </w:r>
    </w:p>
    <w:p w14:paraId="35786E40" w14:textId="25E2B8AC" w:rsidR="0075535C" w:rsidRDefault="0075535C" w:rsidP="0096750F">
      <w:r>
        <w:rPr>
          <w:b/>
        </w:rPr>
        <w:t>Panacea Oyster Co-Op</w:t>
      </w:r>
      <w:r w:rsidRPr="00146B26">
        <w:rPr>
          <w:b/>
        </w:rPr>
        <w:t xml:space="preserve"> (</w:t>
      </w:r>
      <w:r w:rsidRPr="0025064A">
        <w:rPr>
          <w:b/>
        </w:rPr>
        <w:t>South Atlantic and Gulf Coast Shellfish</w:t>
      </w:r>
      <w:r w:rsidRPr="00146B26">
        <w:rPr>
          <w:b/>
        </w:rPr>
        <w:t>)</w:t>
      </w:r>
      <w:r>
        <w:t xml:space="preserve"> of Spring Creek, Florida, which is restoring oyster farming in Apalachicola Bay by creating a unified brand and guaranteeing purchases to farmers. </w:t>
      </w:r>
    </w:p>
    <w:p w14:paraId="2FF8A59C" w14:textId="1B0FCCD1" w:rsidR="00FD0F7D" w:rsidRPr="00460D3F" w:rsidRDefault="00460D3F" w:rsidP="00FD0F7D">
      <w:r>
        <w:t xml:space="preserve">“It’s great to win, but by far the greatest benefit was the introductions and the people I’ve met,” said </w:t>
      </w:r>
      <w:r w:rsidRPr="00460D3F">
        <w:t>Benjamin Blakely, president</w:t>
      </w:r>
      <w:r>
        <w:t xml:space="preserve"> of Northline Foods. “The entire Fish 2.0 process gave me access to investors, fellow seafood companies and people who will help us grow.</w:t>
      </w:r>
      <w:r w:rsidR="00FD0F7D">
        <w:t>”</w:t>
      </w:r>
    </w:p>
    <w:p w14:paraId="0BE840FD" w14:textId="53E7C8BE" w:rsidR="00124494" w:rsidRDefault="00734E01" w:rsidP="007B653C">
      <w:pPr>
        <w:spacing w:before="120" w:after="120"/>
      </w:pPr>
      <w:r w:rsidRPr="00306D00">
        <w:rPr>
          <w:b/>
        </w:rPr>
        <w:t>Prizes include $</w:t>
      </w:r>
      <w:r w:rsidR="0025064A">
        <w:rPr>
          <w:b/>
        </w:rPr>
        <w:t>4</w:t>
      </w:r>
      <w:r w:rsidRPr="00306D00">
        <w:rPr>
          <w:b/>
        </w:rPr>
        <w:t xml:space="preserve">0,000 cash, </w:t>
      </w:r>
      <w:r w:rsidR="0025064A">
        <w:rPr>
          <w:b/>
        </w:rPr>
        <w:t>ICX (Industry Connection) awards</w:t>
      </w:r>
      <w:r w:rsidR="00306D00" w:rsidRPr="00306D00">
        <w:rPr>
          <w:b/>
        </w:rPr>
        <w:br/>
      </w:r>
      <w:r w:rsidR="00124494">
        <w:t xml:space="preserve">Each winner </w:t>
      </w:r>
      <w:r w:rsidR="00F872DB">
        <w:t>receive</w:t>
      </w:r>
      <w:r w:rsidR="005056C3">
        <w:t>d</w:t>
      </w:r>
      <w:r w:rsidR="00F872DB">
        <w:t xml:space="preserve"> </w:t>
      </w:r>
      <w:r w:rsidR="00124494">
        <w:t>a $5,000 cash prize</w:t>
      </w:r>
      <w:r>
        <w:t xml:space="preserve">. </w:t>
      </w:r>
      <w:r w:rsidR="005056C3">
        <w:t xml:space="preserve">They and </w:t>
      </w:r>
      <w:r w:rsidR="000D28FA">
        <w:t>all the other finalists</w:t>
      </w:r>
      <w:r w:rsidR="00124494">
        <w:t xml:space="preserve"> </w:t>
      </w:r>
      <w:r w:rsidR="00D513DD">
        <w:t>are</w:t>
      </w:r>
      <w:r w:rsidR="00124494">
        <w:t xml:space="preserve"> </w:t>
      </w:r>
      <w:r w:rsidR="000C6B35">
        <w:t xml:space="preserve">also </w:t>
      </w:r>
      <w:r w:rsidR="00124494">
        <w:t>eligible</w:t>
      </w:r>
      <w:r w:rsidR="000C6B35">
        <w:t xml:space="preserve"> </w:t>
      </w:r>
      <w:r w:rsidR="00124494">
        <w:t>for</w:t>
      </w:r>
      <w:r w:rsidR="0025064A" w:rsidRPr="0025064A">
        <w:rPr>
          <w:b/>
          <w:color w:val="595959" w:themeColor="text1" w:themeTint="A6"/>
        </w:rPr>
        <w:t xml:space="preserve"> </w:t>
      </w:r>
      <w:hyperlink r:id="rId7" w:history="1">
        <w:r w:rsidR="0025064A" w:rsidRPr="00F03BA8">
          <w:rPr>
            <w:rStyle w:val="Hyperlink"/>
          </w:rPr>
          <w:t>ICX (Industry Connection) prizes</w:t>
        </w:r>
      </w:hyperlink>
      <w:r w:rsidR="0025064A" w:rsidRPr="0025064A">
        <w:t>:</w:t>
      </w:r>
      <w:r w:rsidR="0025064A">
        <w:t xml:space="preserve"> </w:t>
      </w:r>
      <w:r w:rsidR="0025064A" w:rsidRPr="00CD4A51">
        <w:t xml:space="preserve">unique opportunities for ventures to gain </w:t>
      </w:r>
      <w:r w:rsidR="0025064A">
        <w:t>market</w:t>
      </w:r>
      <w:r w:rsidR="0025064A" w:rsidRPr="00CD4A51">
        <w:t xml:space="preserve"> insight</w:t>
      </w:r>
      <w:r w:rsidR="0025064A">
        <w:t>s</w:t>
      </w:r>
      <w:r w:rsidR="0025064A" w:rsidRPr="00CD4A51">
        <w:t xml:space="preserve"> </w:t>
      </w:r>
      <w:r w:rsidR="0025064A">
        <w:t>and expertise from</w:t>
      </w:r>
      <w:r w:rsidR="0025064A" w:rsidRPr="00CD4A51">
        <w:t xml:space="preserve"> industry leaders </w:t>
      </w:r>
      <w:r w:rsidR="0025064A">
        <w:t>that support growth and innovation in</w:t>
      </w:r>
      <w:r w:rsidR="0025064A" w:rsidRPr="00CD4A51">
        <w:t xml:space="preserve"> sustainable seafood</w:t>
      </w:r>
      <w:r w:rsidR="0025064A">
        <w:t xml:space="preserve">. </w:t>
      </w:r>
      <w:r w:rsidR="0025064A" w:rsidRPr="00CD4A51">
        <w:t xml:space="preserve">The Fish 2.0 advisory panel will </w:t>
      </w:r>
      <w:r w:rsidR="001C33E6">
        <w:t xml:space="preserve">announce the winners of </w:t>
      </w:r>
      <w:r w:rsidR="0025064A" w:rsidRPr="00CD4A51">
        <w:t>th</w:t>
      </w:r>
      <w:r w:rsidR="00F03BA8">
        <w:t>o</w:t>
      </w:r>
      <w:r w:rsidR="0025064A">
        <w:t>se</w:t>
      </w:r>
      <w:r w:rsidR="0025064A" w:rsidRPr="00CD4A51">
        <w:t xml:space="preserve"> prizes </w:t>
      </w:r>
      <w:r w:rsidR="0025064A">
        <w:t>in December</w:t>
      </w:r>
      <w:r w:rsidR="0025064A" w:rsidRPr="00CD4A51">
        <w:t>.</w:t>
      </w:r>
      <w:r w:rsidR="0025064A">
        <w:t xml:space="preserve"> </w:t>
      </w:r>
    </w:p>
    <w:p w14:paraId="0893C885" w14:textId="362DB6D2" w:rsidR="00435DD0" w:rsidRPr="00473233" w:rsidRDefault="00435DD0" w:rsidP="00435DD0">
      <w:pPr>
        <w:rPr>
          <w:rFonts w:asciiTheme="minorHAnsi" w:hAnsiTheme="minorHAnsi" w:cs="Arial"/>
          <w:color w:val="222222"/>
          <w:shd w:val="clear" w:color="auto" w:fill="FFFFFF"/>
        </w:rPr>
      </w:pPr>
      <w:r w:rsidRPr="00473233">
        <w:rPr>
          <w:rFonts w:asciiTheme="minorHAnsi" w:hAnsiTheme="minorHAnsi" w:cs="Arial"/>
          <w:color w:val="222222"/>
          <w:shd w:val="clear" w:color="auto" w:fill="FFFFFF"/>
        </w:rPr>
        <w:t>“I was impressed with the range of businesses and innovations,” said Leigh Moran, senior officer, strategy, at Calvert Impact Capital</w:t>
      </w:r>
      <w:r>
        <w:rPr>
          <w:rFonts w:asciiTheme="minorHAnsi" w:hAnsiTheme="minorHAnsi" w:cs="Arial"/>
          <w:color w:val="222222"/>
          <w:shd w:val="clear" w:color="auto" w:fill="FFFFFF"/>
        </w:rPr>
        <w:t>, which is sponsoring an ICX prize</w:t>
      </w:r>
      <w:r w:rsidRPr="00473233">
        <w:rPr>
          <w:rFonts w:asciiTheme="minorHAnsi" w:hAnsiTheme="minorHAnsi" w:cs="Arial"/>
          <w:color w:val="222222"/>
          <w:shd w:val="clear" w:color="auto" w:fill="FFFFFF"/>
        </w:rPr>
        <w:t>. “This was the strongest group yet at Fish 2.0; I noticed more focus on brand and more sophistication, combined with a commitment to building the susta</w:t>
      </w:r>
      <w:r>
        <w:rPr>
          <w:rFonts w:asciiTheme="minorHAnsi" w:hAnsiTheme="minorHAnsi" w:cs="Arial"/>
          <w:color w:val="222222"/>
          <w:shd w:val="clear" w:color="auto" w:fill="FFFFFF"/>
        </w:rPr>
        <w:t>inable seafood sector overall.”</w:t>
      </w:r>
    </w:p>
    <w:p w14:paraId="22F9420E" w14:textId="701DDD1C" w:rsidR="003F0B19" w:rsidRPr="004403CC" w:rsidRDefault="00435DD0" w:rsidP="003F0B19">
      <w:r w:rsidRPr="00473233">
        <w:rPr>
          <w:rFonts w:asciiTheme="minorHAnsi" w:hAnsiTheme="minorHAnsi" w:cs="Arial"/>
          <w:color w:val="222222"/>
          <w:shd w:val="clear" w:color="auto" w:fill="FFFFFF"/>
        </w:rPr>
        <w:t>Participating in Fish 2.0, she added, “is a great way for us to stay up to speed on what’s going on in the sector. It’s an entirely unique event in terms of the different actors it brings together, the topics it addresses, and the focus on both good impact and good business.”</w:t>
      </w:r>
      <w:r w:rsidRPr="00473233" w:rsidDel="00473233">
        <w:rPr>
          <w:rFonts w:asciiTheme="minorHAnsi" w:hAnsiTheme="minorHAnsi" w:cs="Arial"/>
          <w:color w:val="222222"/>
          <w:highlight w:val="yellow"/>
        </w:rPr>
        <w:t xml:space="preserve"> </w:t>
      </w:r>
    </w:p>
    <w:p w14:paraId="73E22C33" w14:textId="5E20F4E5" w:rsidR="00B02B36" w:rsidRPr="00B02B36" w:rsidRDefault="00B02B36" w:rsidP="00B02B36">
      <w:pPr>
        <w:spacing w:after="0"/>
        <w:rPr>
          <w:b/>
        </w:rPr>
      </w:pPr>
      <w:r w:rsidRPr="00B02B36">
        <w:rPr>
          <w:b/>
        </w:rPr>
        <w:t xml:space="preserve">Audience chooses </w:t>
      </w:r>
      <w:r w:rsidR="00ED7C20">
        <w:rPr>
          <w:b/>
        </w:rPr>
        <w:t>favorites in short-pitch session</w:t>
      </w:r>
    </w:p>
    <w:p w14:paraId="606C381B" w14:textId="004AE0AE" w:rsidR="00A10817" w:rsidRPr="004403CC" w:rsidRDefault="00DD3FBC" w:rsidP="003F4F0D">
      <w:r w:rsidRPr="004403CC">
        <w:t xml:space="preserve">The </w:t>
      </w:r>
      <w:r w:rsidR="007B653C">
        <w:t xml:space="preserve">17 remaining finalists </w:t>
      </w:r>
      <w:r w:rsidRPr="004403CC">
        <w:t xml:space="preserve">delivered 90-second pitches </w:t>
      </w:r>
      <w:r w:rsidR="007B653C" w:rsidRPr="007B653C">
        <w:t xml:space="preserve">directly to </w:t>
      </w:r>
      <w:r w:rsidR="000D28FA">
        <w:t>the audience of about</w:t>
      </w:r>
      <w:r w:rsidR="000D28FA" w:rsidRPr="00146B26">
        <w:t xml:space="preserve"> 250 investors, business leaders</w:t>
      </w:r>
      <w:r w:rsidR="000D28FA">
        <w:t xml:space="preserve"> and government representatives</w:t>
      </w:r>
      <w:r w:rsidR="007B653C" w:rsidRPr="007B653C">
        <w:t>, wh</w:t>
      </w:r>
      <w:r w:rsidR="000D28FA">
        <w:t>o</w:t>
      </w:r>
      <w:r w:rsidR="007B653C" w:rsidRPr="007B653C">
        <w:t xml:space="preserve"> vote</w:t>
      </w:r>
      <w:r w:rsidR="007B653C">
        <w:t>d</w:t>
      </w:r>
      <w:r w:rsidR="007B653C" w:rsidRPr="007B653C">
        <w:t xml:space="preserve"> for the </w:t>
      </w:r>
      <w:r w:rsidR="001C33E6">
        <w:t xml:space="preserve">company </w:t>
      </w:r>
      <w:r w:rsidR="007B653C" w:rsidRPr="007B653C">
        <w:t>they most want</w:t>
      </w:r>
      <w:r w:rsidR="007B653C">
        <w:t>ed</w:t>
      </w:r>
      <w:r w:rsidR="007B653C" w:rsidRPr="007B653C">
        <w:t xml:space="preserve"> to follow up with. </w:t>
      </w:r>
      <w:r w:rsidRPr="004403CC">
        <w:t xml:space="preserve">The </w:t>
      </w:r>
      <w:r w:rsidR="007B653C">
        <w:t xml:space="preserve">top vote-getter </w:t>
      </w:r>
      <w:r w:rsidR="00473233">
        <w:t xml:space="preserve">was American Unagi, </w:t>
      </w:r>
      <w:r w:rsidR="00F615BC">
        <w:t xml:space="preserve">a </w:t>
      </w:r>
      <w:r w:rsidR="00473233">
        <w:t>Thomaston, Maine, company that grows locally harvested glass eels to market size in a land-based aquaculture system, providing a sustainable eel option for the domestic market while creating economic opportunity in a rural area</w:t>
      </w:r>
      <w:r w:rsidR="00C828AA" w:rsidRPr="004403CC">
        <w:t>.</w:t>
      </w:r>
      <w:r w:rsidR="007B653C">
        <w:t xml:space="preserve"> </w:t>
      </w:r>
    </w:p>
    <w:p w14:paraId="545B4BB3" w14:textId="3E3786EB" w:rsidR="000D28FA" w:rsidRDefault="000D28FA" w:rsidP="000D28FA">
      <w:pPr>
        <w:spacing w:after="120"/>
      </w:pPr>
      <w:r w:rsidRPr="004403CC">
        <w:t xml:space="preserve">The </w:t>
      </w:r>
      <w:r>
        <w:t>3</w:t>
      </w:r>
      <w:r w:rsidRPr="004403CC">
        <w:t xml:space="preserve">9 </w:t>
      </w:r>
      <w:r>
        <w:t>companies</w:t>
      </w:r>
      <w:r w:rsidRPr="004403CC">
        <w:t xml:space="preserve"> presenting at the </w:t>
      </w:r>
      <w:r>
        <w:t>f</w:t>
      </w:r>
      <w:r w:rsidRPr="004403CC">
        <w:t xml:space="preserve">inals </w:t>
      </w:r>
      <w:r w:rsidRPr="0025064A">
        <w:t>emerged with top scores from an initial field of 184 and prevailed in a particularly strong semifinalist field of 80 ventures.</w:t>
      </w:r>
      <w:r w:rsidRPr="004403CC">
        <w:t xml:space="preserve"> </w:t>
      </w:r>
      <w:r>
        <w:t>During Fish 2.0’s</w:t>
      </w:r>
      <w:r w:rsidRPr="00554C12">
        <w:t xml:space="preserve"> seve</w:t>
      </w:r>
      <w:r>
        <w:t>n-</w:t>
      </w:r>
      <w:r w:rsidRPr="00554C12">
        <w:t>month</w:t>
      </w:r>
      <w:r>
        <w:t xml:space="preserve"> competition program, which took place online up to the finals, businesses received feedback from investor</w:t>
      </w:r>
      <w:r w:rsidR="00646BF1">
        <w:t>-</w:t>
      </w:r>
      <w:r>
        <w:t>judges</w:t>
      </w:r>
      <w:r w:rsidRPr="00554C12">
        <w:t xml:space="preserve"> and </w:t>
      </w:r>
      <w:r>
        <w:t>worked with</w:t>
      </w:r>
      <w:r w:rsidRPr="00554C12">
        <w:t xml:space="preserve"> business </w:t>
      </w:r>
      <w:r>
        <w:t xml:space="preserve">and impact </w:t>
      </w:r>
      <w:r w:rsidRPr="00554C12">
        <w:t xml:space="preserve">advisors </w:t>
      </w:r>
      <w:r>
        <w:t>to</w:t>
      </w:r>
      <w:r w:rsidRPr="00554C12">
        <w:t xml:space="preserve"> develop their strateg</w:t>
      </w:r>
      <w:r>
        <w:t xml:space="preserve">ies, integrate positive impacts and metrics into their plans, </w:t>
      </w:r>
      <w:r w:rsidRPr="00554C12">
        <w:t xml:space="preserve">and position their enterprise </w:t>
      </w:r>
      <w:r>
        <w:t>for</w:t>
      </w:r>
      <w:r w:rsidRPr="00554C12">
        <w:t xml:space="preserve"> investment.</w:t>
      </w:r>
      <w:r>
        <w:t xml:space="preserve"> </w:t>
      </w:r>
      <w:r w:rsidRPr="004403CC">
        <w:t xml:space="preserve">At least </w:t>
      </w:r>
      <w:r>
        <w:t>six</w:t>
      </w:r>
      <w:r w:rsidRPr="004403CC">
        <w:t xml:space="preserve"> judges scored each competitor that reached the finals. </w:t>
      </w:r>
    </w:p>
    <w:p w14:paraId="5A41FD3E" w14:textId="6F860A29" w:rsidR="00473233" w:rsidRDefault="00473233" w:rsidP="00473233">
      <w:r>
        <w:t>“The power of this event is seeing a lot of different companies approaching similar problems with a variety of technologies</w:t>
      </w:r>
      <w:r w:rsidR="000C6C91">
        <w:t>,” said Dan Pullman of Fresh Source Capital, a judge on two panels</w:t>
      </w:r>
      <w:r>
        <w:t xml:space="preserve">. </w:t>
      </w:r>
      <w:r w:rsidR="000C6C91">
        <w:t>“</w:t>
      </w:r>
      <w:r>
        <w:t xml:space="preserve">I can </w:t>
      </w:r>
      <w:r>
        <w:lastRenderedPageBreak/>
        <w:t xml:space="preserve">compare their presentations, talk to them and get to know them. I’m </w:t>
      </w:r>
      <w:r w:rsidR="00532E3B">
        <w:t>i</w:t>
      </w:r>
      <w:r>
        <w:t>mpressed</w:t>
      </w:r>
      <w:r w:rsidR="000C6C91">
        <w:t>—</w:t>
      </w:r>
      <w:r>
        <w:t>the entrepreneurs are very well</w:t>
      </w:r>
      <w:r w:rsidR="00532E3B">
        <w:t xml:space="preserve"> </w:t>
      </w:r>
      <w:r>
        <w:t>prepared. They are ready to be communicating to investors.</w:t>
      </w:r>
      <w:r w:rsidR="000C6C91">
        <w:t>”</w:t>
      </w:r>
    </w:p>
    <w:p w14:paraId="5609AA4B" w14:textId="0440B053" w:rsidR="00C828AA" w:rsidRPr="004403CC" w:rsidRDefault="00DA46BB" w:rsidP="00C828AA">
      <w:r w:rsidRPr="00DA46BB">
        <w:rPr>
          <w:b/>
        </w:rPr>
        <w:t>Five global trends are driving innovation</w:t>
      </w:r>
      <w:r w:rsidR="00015CC9">
        <w:br/>
      </w:r>
      <w:r w:rsidR="00F03BA8">
        <w:t xml:space="preserve">Leading up to the Innovation Forum, </w:t>
      </w:r>
      <w:r w:rsidR="00F03BA8" w:rsidRPr="00F03BA8">
        <w:t>Fish 2.0 analyzed the market demands that companies in the Fish 2.0 network are responding to and found that five accelerating global trends are driving transformation in the seafood industry: the need to predict and understand climate change impacts; wild fish stocks nearing maximum yield; product globalization and the rise of online sales; the worldwide growth of a health-conscious middle class; and aquaculture’s rapid expansion.</w:t>
      </w:r>
      <w:r w:rsidR="00C53D5B" w:rsidRPr="004403CC">
        <w:t xml:space="preserve"> </w:t>
      </w:r>
      <w:r w:rsidRPr="00DA46BB">
        <w:t xml:space="preserve">These five trends are opening up new markets in the seafood sector, and </w:t>
      </w:r>
      <w:r w:rsidR="001C33E6">
        <w:t>ventures</w:t>
      </w:r>
      <w:r w:rsidR="001C33E6" w:rsidRPr="00DA46BB">
        <w:t xml:space="preserve"> </w:t>
      </w:r>
      <w:r w:rsidRPr="00DA46BB">
        <w:t>around the world are racing to capture a share of th</w:t>
      </w:r>
      <w:r>
        <w:t xml:space="preserve">e </w:t>
      </w:r>
      <w:r w:rsidRPr="00DA46BB">
        <w:t>opportunities.</w:t>
      </w:r>
    </w:p>
    <w:p w14:paraId="4F5A1750" w14:textId="268AF3EC" w:rsidR="00EC39E6" w:rsidRDefault="00EC39E6" w:rsidP="00DA46BB">
      <w:r w:rsidRPr="004403CC">
        <w:t>“</w:t>
      </w:r>
      <w:r w:rsidR="001C33E6">
        <w:t>Innovation in the seafood sector is growing like never before</w:t>
      </w:r>
      <w:r w:rsidRPr="004403CC">
        <w:t>,” said Fish 2.0 founder and executive director Monica Jain. “</w:t>
      </w:r>
      <w:r w:rsidR="00DA46BB">
        <w:t xml:space="preserve">Rapid technology advances and new players are coming to </w:t>
      </w:r>
      <w:r w:rsidR="00F32F12">
        <w:t xml:space="preserve">this </w:t>
      </w:r>
      <w:r w:rsidR="00DA46BB">
        <w:t>previously traditional sector</w:t>
      </w:r>
      <w:r w:rsidR="00F32F12">
        <w:t>. We’re seeing</w:t>
      </w:r>
      <w:r w:rsidR="00DA46BB">
        <w:t xml:space="preserve"> creative products, services and business models</w:t>
      </w:r>
      <w:r w:rsidR="001C33E6">
        <w:t xml:space="preserve"> that solve problems and remove barriers to </w:t>
      </w:r>
      <w:r w:rsidR="00F32F12">
        <w:t xml:space="preserve">both sustainability and </w:t>
      </w:r>
      <w:r w:rsidR="001C33E6">
        <w:t xml:space="preserve">growth of </w:t>
      </w:r>
      <w:r w:rsidR="00F32F12">
        <w:t xml:space="preserve">the </w:t>
      </w:r>
      <w:r w:rsidR="001C33E6">
        <w:t>seafood supply</w:t>
      </w:r>
      <w:r w:rsidR="00DA46BB">
        <w:t xml:space="preserve">. </w:t>
      </w:r>
      <w:r w:rsidR="00F32F12">
        <w:t>T</w:t>
      </w:r>
      <w:r w:rsidR="001C33E6">
        <w:t xml:space="preserve">hese innovations </w:t>
      </w:r>
      <w:r w:rsidR="00F32F12">
        <w:t xml:space="preserve">are poised to </w:t>
      </w:r>
      <w:r w:rsidR="001C33E6">
        <w:t>create significant change</w:t>
      </w:r>
      <w:r w:rsidR="00F32F12">
        <w:t>s</w:t>
      </w:r>
      <w:r w:rsidR="001C33E6">
        <w:t xml:space="preserve"> in the way seafood is produced, harvested and marketed over the next decade.</w:t>
      </w:r>
      <w:r w:rsidR="00F32F12">
        <w:t>”</w:t>
      </w:r>
    </w:p>
    <w:p w14:paraId="0D138A01" w14:textId="4A8BD5DE" w:rsidR="003F4F0D" w:rsidRPr="00C53D5B" w:rsidRDefault="00A36D36" w:rsidP="00BE7433">
      <w:pPr>
        <w:spacing w:after="0"/>
        <w:rPr>
          <w:b/>
        </w:rPr>
      </w:pPr>
      <w:r w:rsidRPr="00C53D5B">
        <w:rPr>
          <w:b/>
        </w:rPr>
        <w:t>About Fish 2.0</w:t>
      </w:r>
      <w:r w:rsidR="003F4F0D" w:rsidRPr="00C53D5B">
        <w:rPr>
          <w:b/>
        </w:rPr>
        <w:t xml:space="preserve"> </w:t>
      </w:r>
    </w:p>
    <w:p w14:paraId="719872E6" w14:textId="57EC811E" w:rsidR="0027030B" w:rsidRDefault="008A4261" w:rsidP="003F4F0D">
      <w:pPr>
        <w:rPr>
          <w:rFonts w:asciiTheme="minorHAnsi" w:eastAsia="Times New Roman" w:hAnsiTheme="minorHAnsi" w:cs="Arial"/>
          <w:color w:val="222222"/>
        </w:rPr>
      </w:pPr>
      <w:hyperlink r:id="rId8" w:history="1">
        <w:r w:rsidR="00DA46BB" w:rsidRPr="00DA46BB">
          <w:rPr>
            <w:rStyle w:val="Hyperlink"/>
          </w:rPr>
          <w:t>Fish 2.0</w:t>
        </w:r>
      </w:hyperlink>
      <w:r w:rsidR="00DA46BB" w:rsidRPr="00DA46BB">
        <w:t xml:space="preserve"> is a Carmel, California–based social enterprise that connects investors and entrepreneurs to grow the global sustainable seafood sector. Working through Fish 2.0’s expanding global network, regional workshops and </w:t>
      </w:r>
      <w:r w:rsidR="000673E7">
        <w:t xml:space="preserve">other </w:t>
      </w:r>
      <w:r w:rsidR="00DA46BB" w:rsidRPr="00DA46BB">
        <w:t>events, and competition platform, Fish 2.0 participants collaborate to drive innovation, business growth and positive impact. Everyone benefits: Entrepreneurs meet potential investors, partners and advisors. Investors and advisors get early access to investment opportunities and learn about emerging technologies and trends. Industry leaders gain direct access to sustainable seafood suppliers and partners.</w:t>
      </w:r>
    </w:p>
    <w:sectPr w:rsidR="0027030B" w:rsidSect="002A6C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B2745" w14:textId="77777777" w:rsidR="008A4261" w:rsidRDefault="008A4261" w:rsidP="0081559A">
      <w:pPr>
        <w:spacing w:after="0" w:line="240" w:lineRule="auto"/>
      </w:pPr>
      <w:r>
        <w:separator/>
      </w:r>
    </w:p>
  </w:endnote>
  <w:endnote w:type="continuationSeparator" w:id="0">
    <w:p w14:paraId="220066C4" w14:textId="77777777" w:rsidR="008A4261" w:rsidRDefault="008A4261" w:rsidP="0081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24190" w14:textId="77777777" w:rsidR="008A4261" w:rsidRDefault="008A4261" w:rsidP="0081559A">
      <w:pPr>
        <w:spacing w:after="0" w:line="240" w:lineRule="auto"/>
      </w:pPr>
      <w:r>
        <w:separator/>
      </w:r>
    </w:p>
  </w:footnote>
  <w:footnote w:type="continuationSeparator" w:id="0">
    <w:p w14:paraId="551AFFDC" w14:textId="77777777" w:rsidR="008A4261" w:rsidRDefault="008A4261" w:rsidP="008155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E8E3" w14:textId="77777777" w:rsidR="00646BF1" w:rsidRDefault="00646BF1">
    <w:pPr>
      <w:pStyle w:val="Header"/>
    </w:pPr>
    <w:r>
      <w:rPr>
        <w:noProof/>
      </w:rPr>
      <w:drawing>
        <wp:inline distT="0" distB="0" distL="0" distR="0" wp14:anchorId="59C39E14" wp14:editId="40943FEE">
          <wp:extent cx="35718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20tag375.png"/>
                  <pic:cNvPicPr/>
                </pic:nvPicPr>
                <pic:blipFill>
                  <a:blip r:embed="rId1">
                    <a:extLst>
                      <a:ext uri="{28A0092B-C50C-407E-A947-70E740481C1C}">
                        <a14:useLocalDpi xmlns:a14="http://schemas.microsoft.com/office/drawing/2010/main" val="0"/>
                      </a:ext>
                    </a:extLst>
                  </a:blip>
                  <a:stretch>
                    <a:fillRect/>
                  </a:stretch>
                </pic:blipFill>
                <pic:spPr>
                  <a:xfrm>
                    <a:off x="0" y="0"/>
                    <a:ext cx="3571875" cy="457200"/>
                  </a:xfrm>
                  <a:prstGeom prst="rect">
                    <a:avLst/>
                  </a:prstGeom>
                </pic:spPr>
              </pic:pic>
            </a:graphicData>
          </a:graphic>
        </wp:inline>
      </w:drawing>
    </w:r>
  </w:p>
  <w:p w14:paraId="74C836B6" w14:textId="77777777" w:rsidR="00646BF1" w:rsidRDefault="00646BF1">
    <w:pPr>
      <w:pStyle w:val="Header"/>
    </w:pPr>
  </w:p>
  <w:p w14:paraId="3FE7D3B0" w14:textId="77777777" w:rsidR="00646BF1" w:rsidRDefault="00646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9"/>
    <w:rsid w:val="00015CC9"/>
    <w:rsid w:val="0004397B"/>
    <w:rsid w:val="00066E10"/>
    <w:rsid w:val="000673E7"/>
    <w:rsid w:val="00072BDB"/>
    <w:rsid w:val="000840A6"/>
    <w:rsid w:val="000C4BA5"/>
    <w:rsid w:val="000C6B35"/>
    <w:rsid w:val="000C6C91"/>
    <w:rsid w:val="000D28FA"/>
    <w:rsid w:val="000D64BF"/>
    <w:rsid w:val="000F09F0"/>
    <w:rsid w:val="00110E8E"/>
    <w:rsid w:val="001160A5"/>
    <w:rsid w:val="0011630E"/>
    <w:rsid w:val="0012189D"/>
    <w:rsid w:val="00124494"/>
    <w:rsid w:val="00146B26"/>
    <w:rsid w:val="001564B6"/>
    <w:rsid w:val="00167A38"/>
    <w:rsid w:val="00181F4F"/>
    <w:rsid w:val="0018204A"/>
    <w:rsid w:val="00191D24"/>
    <w:rsid w:val="001B2281"/>
    <w:rsid w:val="001B7E75"/>
    <w:rsid w:val="001C33E6"/>
    <w:rsid w:val="00200756"/>
    <w:rsid w:val="00202326"/>
    <w:rsid w:val="00234E61"/>
    <w:rsid w:val="0025064A"/>
    <w:rsid w:val="00263EB4"/>
    <w:rsid w:val="0027030B"/>
    <w:rsid w:val="002877D5"/>
    <w:rsid w:val="002A5725"/>
    <w:rsid w:val="002A6C62"/>
    <w:rsid w:val="002B5882"/>
    <w:rsid w:val="002D01A0"/>
    <w:rsid w:val="00303675"/>
    <w:rsid w:val="00306D00"/>
    <w:rsid w:val="00306F8A"/>
    <w:rsid w:val="003125CD"/>
    <w:rsid w:val="00312E87"/>
    <w:rsid w:val="00382D72"/>
    <w:rsid w:val="003B028A"/>
    <w:rsid w:val="003B6301"/>
    <w:rsid w:val="003D1222"/>
    <w:rsid w:val="003F0B19"/>
    <w:rsid w:val="003F4F0D"/>
    <w:rsid w:val="00421274"/>
    <w:rsid w:val="00435DD0"/>
    <w:rsid w:val="004403CC"/>
    <w:rsid w:val="00460D3F"/>
    <w:rsid w:val="00473233"/>
    <w:rsid w:val="004A1F00"/>
    <w:rsid w:val="004B689E"/>
    <w:rsid w:val="004C7B29"/>
    <w:rsid w:val="004E38E3"/>
    <w:rsid w:val="005056C3"/>
    <w:rsid w:val="00532E3B"/>
    <w:rsid w:val="00557608"/>
    <w:rsid w:val="005668BE"/>
    <w:rsid w:val="005700FA"/>
    <w:rsid w:val="005A1BA7"/>
    <w:rsid w:val="005A698D"/>
    <w:rsid w:val="00623486"/>
    <w:rsid w:val="00623A83"/>
    <w:rsid w:val="00625915"/>
    <w:rsid w:val="00633806"/>
    <w:rsid w:val="00637A34"/>
    <w:rsid w:val="00646BF1"/>
    <w:rsid w:val="006574E4"/>
    <w:rsid w:val="00677D8A"/>
    <w:rsid w:val="006A5E15"/>
    <w:rsid w:val="006A68F1"/>
    <w:rsid w:val="006E1DED"/>
    <w:rsid w:val="00712719"/>
    <w:rsid w:val="007232A5"/>
    <w:rsid w:val="00734E01"/>
    <w:rsid w:val="00735867"/>
    <w:rsid w:val="0075535C"/>
    <w:rsid w:val="00775F55"/>
    <w:rsid w:val="0079370F"/>
    <w:rsid w:val="007B4ADE"/>
    <w:rsid w:val="007B653C"/>
    <w:rsid w:val="007F211A"/>
    <w:rsid w:val="0080618E"/>
    <w:rsid w:val="0081170E"/>
    <w:rsid w:val="0081559A"/>
    <w:rsid w:val="00833A1A"/>
    <w:rsid w:val="008776BB"/>
    <w:rsid w:val="00893003"/>
    <w:rsid w:val="008A092A"/>
    <w:rsid w:val="008A4261"/>
    <w:rsid w:val="008A470C"/>
    <w:rsid w:val="0090236E"/>
    <w:rsid w:val="00910547"/>
    <w:rsid w:val="009139CE"/>
    <w:rsid w:val="00920361"/>
    <w:rsid w:val="009223FC"/>
    <w:rsid w:val="0096750F"/>
    <w:rsid w:val="00971C2F"/>
    <w:rsid w:val="00972DD3"/>
    <w:rsid w:val="00974587"/>
    <w:rsid w:val="00A01771"/>
    <w:rsid w:val="00A10817"/>
    <w:rsid w:val="00A1402A"/>
    <w:rsid w:val="00A159D5"/>
    <w:rsid w:val="00A36D36"/>
    <w:rsid w:val="00A81244"/>
    <w:rsid w:val="00A82CC7"/>
    <w:rsid w:val="00A84F2B"/>
    <w:rsid w:val="00AB6A62"/>
    <w:rsid w:val="00AC7AD1"/>
    <w:rsid w:val="00AD0C8A"/>
    <w:rsid w:val="00B01F8C"/>
    <w:rsid w:val="00B02B36"/>
    <w:rsid w:val="00B25457"/>
    <w:rsid w:val="00B31A49"/>
    <w:rsid w:val="00B45581"/>
    <w:rsid w:val="00B814BA"/>
    <w:rsid w:val="00B9510C"/>
    <w:rsid w:val="00BA0AB9"/>
    <w:rsid w:val="00BB6B10"/>
    <w:rsid w:val="00BE7433"/>
    <w:rsid w:val="00BF4AEA"/>
    <w:rsid w:val="00BF53BF"/>
    <w:rsid w:val="00C2555B"/>
    <w:rsid w:val="00C53D5B"/>
    <w:rsid w:val="00C71E37"/>
    <w:rsid w:val="00C828AA"/>
    <w:rsid w:val="00C8421B"/>
    <w:rsid w:val="00CB5D61"/>
    <w:rsid w:val="00CE5C9D"/>
    <w:rsid w:val="00D04602"/>
    <w:rsid w:val="00D05C9F"/>
    <w:rsid w:val="00D513DD"/>
    <w:rsid w:val="00D775EE"/>
    <w:rsid w:val="00D844F7"/>
    <w:rsid w:val="00D97FFB"/>
    <w:rsid w:val="00DA46BB"/>
    <w:rsid w:val="00DA5306"/>
    <w:rsid w:val="00DB75C8"/>
    <w:rsid w:val="00DC35FC"/>
    <w:rsid w:val="00DD3FBC"/>
    <w:rsid w:val="00DE664F"/>
    <w:rsid w:val="00E06559"/>
    <w:rsid w:val="00E20847"/>
    <w:rsid w:val="00E35799"/>
    <w:rsid w:val="00E77AB1"/>
    <w:rsid w:val="00E9414A"/>
    <w:rsid w:val="00EC39E6"/>
    <w:rsid w:val="00ED67F9"/>
    <w:rsid w:val="00ED7C20"/>
    <w:rsid w:val="00EF1CAE"/>
    <w:rsid w:val="00EF3215"/>
    <w:rsid w:val="00EF7A0F"/>
    <w:rsid w:val="00F03BA8"/>
    <w:rsid w:val="00F17197"/>
    <w:rsid w:val="00F32F12"/>
    <w:rsid w:val="00F552C2"/>
    <w:rsid w:val="00F575EA"/>
    <w:rsid w:val="00F615BC"/>
    <w:rsid w:val="00F61DBA"/>
    <w:rsid w:val="00F872DB"/>
    <w:rsid w:val="00FC74F6"/>
    <w:rsid w:val="00FD0F7D"/>
    <w:rsid w:val="00FD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C9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64F"/>
    <w:rPr>
      <w:color w:val="0000FF" w:themeColor="hyperlink"/>
      <w:u w:val="single"/>
    </w:rPr>
  </w:style>
  <w:style w:type="paragraph" w:styleId="Header">
    <w:name w:val="header"/>
    <w:basedOn w:val="Normal"/>
    <w:link w:val="HeaderChar"/>
    <w:uiPriority w:val="99"/>
    <w:unhideWhenUsed/>
    <w:rsid w:val="0081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9A"/>
  </w:style>
  <w:style w:type="paragraph" w:styleId="Footer">
    <w:name w:val="footer"/>
    <w:basedOn w:val="Normal"/>
    <w:link w:val="FooterChar"/>
    <w:uiPriority w:val="99"/>
    <w:unhideWhenUsed/>
    <w:rsid w:val="0081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9A"/>
  </w:style>
  <w:style w:type="paragraph" w:styleId="BalloonText">
    <w:name w:val="Balloon Text"/>
    <w:basedOn w:val="Normal"/>
    <w:link w:val="BalloonTextChar"/>
    <w:uiPriority w:val="99"/>
    <w:semiHidden/>
    <w:unhideWhenUsed/>
    <w:rsid w:val="0081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9A"/>
    <w:rPr>
      <w:rFonts w:ascii="Tahoma" w:hAnsi="Tahoma" w:cs="Tahoma"/>
      <w:sz w:val="16"/>
      <w:szCs w:val="16"/>
    </w:rPr>
  </w:style>
  <w:style w:type="character" w:styleId="CommentReference">
    <w:name w:val="annotation reference"/>
    <w:basedOn w:val="DefaultParagraphFont"/>
    <w:uiPriority w:val="99"/>
    <w:semiHidden/>
    <w:unhideWhenUsed/>
    <w:rsid w:val="000C6B35"/>
    <w:rPr>
      <w:sz w:val="18"/>
      <w:szCs w:val="18"/>
    </w:rPr>
  </w:style>
  <w:style w:type="paragraph" w:styleId="CommentText">
    <w:name w:val="annotation text"/>
    <w:basedOn w:val="Normal"/>
    <w:link w:val="CommentTextChar"/>
    <w:uiPriority w:val="99"/>
    <w:semiHidden/>
    <w:unhideWhenUsed/>
    <w:rsid w:val="000C6B35"/>
    <w:pPr>
      <w:spacing w:line="240" w:lineRule="auto"/>
    </w:pPr>
    <w:rPr>
      <w:sz w:val="24"/>
      <w:szCs w:val="24"/>
    </w:rPr>
  </w:style>
  <w:style w:type="character" w:customStyle="1" w:styleId="CommentTextChar">
    <w:name w:val="Comment Text Char"/>
    <w:basedOn w:val="DefaultParagraphFont"/>
    <w:link w:val="CommentText"/>
    <w:uiPriority w:val="99"/>
    <w:semiHidden/>
    <w:rsid w:val="000C6B35"/>
    <w:rPr>
      <w:sz w:val="24"/>
      <w:szCs w:val="24"/>
    </w:rPr>
  </w:style>
  <w:style w:type="paragraph" w:styleId="CommentSubject">
    <w:name w:val="annotation subject"/>
    <w:basedOn w:val="CommentText"/>
    <w:next w:val="CommentText"/>
    <w:link w:val="CommentSubjectChar"/>
    <w:uiPriority w:val="99"/>
    <w:semiHidden/>
    <w:unhideWhenUsed/>
    <w:rsid w:val="000C6B35"/>
    <w:rPr>
      <w:b/>
      <w:bCs/>
      <w:sz w:val="20"/>
      <w:szCs w:val="20"/>
    </w:rPr>
  </w:style>
  <w:style w:type="character" w:customStyle="1" w:styleId="CommentSubjectChar">
    <w:name w:val="Comment Subject Char"/>
    <w:basedOn w:val="CommentTextChar"/>
    <w:link w:val="CommentSubject"/>
    <w:uiPriority w:val="99"/>
    <w:semiHidden/>
    <w:rsid w:val="000C6B35"/>
    <w:rPr>
      <w:b/>
      <w:bCs/>
      <w:sz w:val="20"/>
      <w:szCs w:val="20"/>
    </w:rPr>
  </w:style>
  <w:style w:type="character" w:customStyle="1" w:styleId="apple-converted-space">
    <w:name w:val="apple-converted-space"/>
    <w:basedOn w:val="DefaultParagraphFont"/>
    <w:rsid w:val="00EC39E6"/>
  </w:style>
  <w:style w:type="character" w:customStyle="1" w:styleId="il">
    <w:name w:val="il"/>
    <w:basedOn w:val="DefaultParagraphFont"/>
    <w:rsid w:val="00EC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435333">
      <w:bodyDiv w:val="1"/>
      <w:marLeft w:val="0"/>
      <w:marRight w:val="0"/>
      <w:marTop w:val="0"/>
      <w:marBottom w:val="0"/>
      <w:divBdr>
        <w:top w:val="none" w:sz="0" w:space="0" w:color="auto"/>
        <w:left w:val="none" w:sz="0" w:space="0" w:color="auto"/>
        <w:bottom w:val="none" w:sz="0" w:space="0" w:color="auto"/>
        <w:right w:val="none" w:sz="0" w:space="0" w:color="auto"/>
      </w:divBdr>
      <w:divsChild>
        <w:div w:id="111590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h20.org/prizes/icxprize" TargetMode="External"/><Relationship Id="rId8" Type="http://schemas.openxmlformats.org/officeDocument/2006/relationships/hyperlink" Target="http://www.fish20.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EED4-7E28-3B4D-8A8C-1D16E045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1095</Words>
  <Characters>6243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Stewart</dc:creator>
  <cp:lastModifiedBy>Benjamin Blakey</cp:lastModifiedBy>
  <cp:revision>4</cp:revision>
  <cp:lastPrinted>2015-11-12T19:49:00Z</cp:lastPrinted>
  <dcterms:created xsi:type="dcterms:W3CDTF">2017-11-09T18:03:00Z</dcterms:created>
  <dcterms:modified xsi:type="dcterms:W3CDTF">2017-11-09T18:45:00Z</dcterms:modified>
</cp:coreProperties>
</file>